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139" w:rsidRDefault="00CE1547">
      <w:pPr>
        <w:jc w:val="center"/>
        <w:rPr>
          <w:rFonts w:ascii="Calibri" w:eastAsia="Calibri" w:hAnsi="Calibri" w:cs="Calibri"/>
          <w:sz w:val="40"/>
          <w:szCs w:val="40"/>
        </w:rPr>
      </w:pP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sz w:val="32"/>
          <w:szCs w:val="32"/>
        </w:rPr>
        <w:t xml:space="preserve">                              </w:t>
      </w:r>
    </w:p>
    <w:p w:rsidR="00A72139" w:rsidRDefault="00A72139">
      <w:pPr>
        <w:jc w:val="center"/>
        <w:rPr>
          <w:rFonts w:ascii="Calibri" w:eastAsia="Calibri" w:hAnsi="Calibri" w:cs="Calibri"/>
          <w:b/>
          <w:sz w:val="56"/>
          <w:szCs w:val="56"/>
        </w:rPr>
      </w:pPr>
    </w:p>
    <w:p w:rsidR="00A72139" w:rsidRDefault="00CE1547">
      <w:pPr>
        <w:jc w:val="center"/>
        <w:rPr>
          <w:rFonts w:ascii="Calibri" w:eastAsia="Calibri" w:hAnsi="Calibri" w:cs="Calibri"/>
          <w:b/>
          <w:sz w:val="72"/>
          <w:szCs w:val="72"/>
        </w:rPr>
      </w:pPr>
      <w:proofErr w:type="spellStart"/>
      <w:r>
        <w:rPr>
          <w:rFonts w:ascii="Calibri" w:eastAsia="Calibri" w:hAnsi="Calibri" w:cs="Calibri"/>
          <w:b/>
          <w:sz w:val="72"/>
          <w:szCs w:val="72"/>
        </w:rPr>
        <w:t>Elveden</w:t>
      </w:r>
      <w:proofErr w:type="spellEnd"/>
      <w:r>
        <w:rPr>
          <w:rFonts w:ascii="Calibri" w:eastAsia="Calibri" w:hAnsi="Calibri" w:cs="Calibri"/>
          <w:b/>
          <w:sz w:val="72"/>
          <w:szCs w:val="72"/>
        </w:rPr>
        <w:t xml:space="preserve"> Church of England Primary Academy</w:t>
      </w:r>
    </w:p>
    <w:p w:rsidR="00A72139" w:rsidRDefault="00A72139">
      <w:pPr>
        <w:jc w:val="center"/>
        <w:rPr>
          <w:rFonts w:ascii="Calibri" w:eastAsia="Calibri" w:hAnsi="Calibri" w:cs="Calibri"/>
          <w:b/>
        </w:rPr>
      </w:pPr>
    </w:p>
    <w:p w:rsidR="00A72139" w:rsidRDefault="00A72139">
      <w:pPr>
        <w:jc w:val="center"/>
        <w:rPr>
          <w:rFonts w:ascii="Calibri" w:eastAsia="Calibri" w:hAnsi="Calibri" w:cs="Calibri"/>
        </w:rPr>
      </w:pPr>
    </w:p>
    <w:p w:rsidR="00A72139" w:rsidRDefault="00CE1547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eastAsia="en-GB"/>
        </w:rPr>
        <w:drawing>
          <wp:inline distT="114300" distB="114300" distL="114300" distR="114300">
            <wp:extent cx="2688894" cy="3144639"/>
            <wp:effectExtent l="0" t="0" r="0" b="0"/>
            <wp:docPr id="13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88894" cy="314463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2139" w:rsidRDefault="00A72139">
      <w:pPr>
        <w:jc w:val="center"/>
        <w:rPr>
          <w:rFonts w:ascii="Calibri" w:eastAsia="Calibri" w:hAnsi="Calibri" w:cs="Calibri"/>
        </w:rPr>
      </w:pPr>
    </w:p>
    <w:p w:rsidR="00A72139" w:rsidRDefault="00A72139">
      <w:pPr>
        <w:spacing w:line="300" w:lineRule="auto"/>
        <w:jc w:val="center"/>
        <w:rPr>
          <w:rFonts w:ascii="Calibri" w:eastAsia="Calibri" w:hAnsi="Calibri" w:cs="Calibri"/>
          <w:b/>
          <w:sz w:val="72"/>
          <w:szCs w:val="72"/>
        </w:rPr>
      </w:pPr>
    </w:p>
    <w:p w:rsidR="00A72139" w:rsidRDefault="00CE1547">
      <w:pPr>
        <w:spacing w:line="300" w:lineRule="auto"/>
        <w:jc w:val="center"/>
        <w:rPr>
          <w:rFonts w:ascii="Calibri" w:eastAsia="Calibri" w:hAnsi="Calibri" w:cs="Calibri"/>
          <w:b/>
          <w:sz w:val="72"/>
          <w:szCs w:val="72"/>
        </w:rPr>
      </w:pPr>
      <w:r>
        <w:rPr>
          <w:rFonts w:ascii="Calibri" w:eastAsia="Calibri" w:hAnsi="Calibri" w:cs="Calibri"/>
          <w:b/>
          <w:sz w:val="72"/>
          <w:szCs w:val="72"/>
        </w:rPr>
        <w:t>Our Spiritual Goals</w:t>
      </w:r>
    </w:p>
    <w:p w:rsidR="00A72139" w:rsidRDefault="00A72139">
      <w:pPr>
        <w:rPr>
          <w:rFonts w:ascii="Calibri" w:eastAsia="Calibri" w:hAnsi="Calibri" w:cs="Calibri"/>
          <w:sz w:val="22"/>
          <w:szCs w:val="22"/>
        </w:rPr>
      </w:pPr>
    </w:p>
    <w:p w:rsidR="00A72139" w:rsidRDefault="00A72139">
      <w:pPr>
        <w:rPr>
          <w:rFonts w:ascii="Calibri" w:eastAsia="Calibri" w:hAnsi="Calibri" w:cs="Calibri"/>
          <w:sz w:val="22"/>
          <w:szCs w:val="22"/>
        </w:rPr>
      </w:pPr>
    </w:p>
    <w:p w:rsidR="00A72139" w:rsidRDefault="00A72139">
      <w:pPr>
        <w:rPr>
          <w:rFonts w:ascii="Calibri" w:eastAsia="Calibri" w:hAnsi="Calibri" w:cs="Calibri"/>
          <w:sz w:val="22"/>
          <w:szCs w:val="22"/>
        </w:rPr>
      </w:pPr>
    </w:p>
    <w:p w:rsidR="00A72139" w:rsidRDefault="00A72139">
      <w:pPr>
        <w:rPr>
          <w:rFonts w:ascii="Calibri" w:eastAsia="Calibri" w:hAnsi="Calibri" w:cs="Calibri"/>
          <w:sz w:val="22"/>
          <w:szCs w:val="22"/>
        </w:rPr>
      </w:pPr>
    </w:p>
    <w:p w:rsidR="00A72139" w:rsidRDefault="009C1B2B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Date Completed: January 2025</w:t>
      </w:r>
    </w:p>
    <w:p w:rsidR="00A72139" w:rsidRDefault="00CE1547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Completed by: Danielle Sanders </w:t>
      </w:r>
    </w:p>
    <w:p w:rsidR="00A72139" w:rsidRDefault="00A72139">
      <w:pPr>
        <w:rPr>
          <w:rFonts w:ascii="Calibri" w:eastAsia="Calibri" w:hAnsi="Calibri" w:cs="Calibri"/>
          <w:sz w:val="22"/>
          <w:szCs w:val="22"/>
        </w:rPr>
      </w:pPr>
    </w:p>
    <w:p w:rsidR="00A72139" w:rsidRDefault="00A72139">
      <w:pPr>
        <w:rPr>
          <w:rFonts w:ascii="Calibri" w:eastAsia="Calibri" w:hAnsi="Calibri" w:cs="Calibri"/>
          <w:sz w:val="22"/>
          <w:szCs w:val="22"/>
        </w:rPr>
      </w:pPr>
    </w:p>
    <w:p w:rsidR="00A72139" w:rsidRDefault="00A72139">
      <w:pPr>
        <w:rPr>
          <w:rFonts w:ascii="Calibri" w:eastAsia="Calibri" w:hAnsi="Calibri" w:cs="Calibri"/>
          <w:sz w:val="22"/>
          <w:szCs w:val="22"/>
        </w:rPr>
      </w:pPr>
    </w:p>
    <w:p w:rsidR="00A72139" w:rsidRDefault="00A72139">
      <w:pPr>
        <w:rPr>
          <w:rFonts w:ascii="Calibri" w:eastAsia="Calibri" w:hAnsi="Calibri" w:cs="Calibri"/>
          <w:sz w:val="22"/>
          <w:szCs w:val="22"/>
        </w:rPr>
      </w:pPr>
    </w:p>
    <w:p w:rsidR="00A72139" w:rsidRDefault="00A72139">
      <w:pPr>
        <w:rPr>
          <w:rFonts w:ascii="Calibri" w:eastAsia="Calibri" w:hAnsi="Calibri" w:cs="Calibri"/>
          <w:sz w:val="22"/>
          <w:szCs w:val="22"/>
        </w:rPr>
      </w:pPr>
    </w:p>
    <w:tbl>
      <w:tblPr>
        <w:tblStyle w:val="a1"/>
        <w:tblW w:w="10490" w:type="dxa"/>
        <w:tblInd w:w="-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5"/>
        <w:gridCol w:w="2439"/>
        <w:gridCol w:w="1711"/>
        <w:gridCol w:w="3295"/>
      </w:tblGrid>
      <w:tr w:rsidR="00A72139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>GOAL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>ACTION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>MONITOR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>OUTCOME</w:t>
            </w:r>
          </w:p>
        </w:tc>
      </w:tr>
      <w:tr w:rsidR="00A72139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pPr>
              <w:spacing w:after="280"/>
            </w:pPr>
            <w:r>
              <w:t>To grow in our relationship with Jesus</w:t>
            </w:r>
          </w:p>
          <w:p w:rsidR="00A72139" w:rsidRDefault="00A72139">
            <w:pPr>
              <w:spacing w:before="280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>Dojos (Christian Values) to be directly linked to Bible stories and shared with children as they achieve them.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 xml:space="preserve">Pupils 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 xml:space="preserve">Children are able to draw distinctions between their lives and the lives of their friends and Jesus’ teachings. </w:t>
            </w:r>
          </w:p>
        </w:tc>
      </w:tr>
      <w:tr w:rsidR="00A72139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>To provide dedicated ti</w:t>
            </w:r>
            <w:r>
              <w:t>me for prayer and reflection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pPr>
              <w:spacing w:after="280"/>
            </w:pPr>
            <w:r>
              <w:t xml:space="preserve">Ensure all classes have a reflection area and a space where children can reflect and pray. </w:t>
            </w:r>
          </w:p>
          <w:p w:rsidR="00A72139" w:rsidRDefault="00CE1547">
            <w:pPr>
              <w:spacing w:before="280" w:after="280"/>
            </w:pPr>
            <w:r>
              <w:t>Ensure all classes have the opportunity to visit the Spiritual classroom</w:t>
            </w:r>
            <w:r w:rsidR="009C1B2B">
              <w:t>/wellbeing garden</w:t>
            </w:r>
            <w:r>
              <w:t xml:space="preserve"> for prayer and reflection. </w:t>
            </w:r>
          </w:p>
          <w:p w:rsidR="00A72139" w:rsidRDefault="00CE1547">
            <w:pPr>
              <w:spacing w:before="280"/>
            </w:pPr>
            <w:r>
              <w:t>Provide opportunities during the day to pray/reflect.</w:t>
            </w:r>
          </w:p>
          <w:p w:rsidR="009C1B2B" w:rsidRDefault="009C1B2B">
            <w:pPr>
              <w:spacing w:before="280"/>
            </w:pPr>
            <w:r>
              <w:t xml:space="preserve">Provide 5 minutes peace after lunch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>Pupils, teachers, school council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>Children have time during the morning, at lunch and home-time to pray/reflect together; they will be confident reading prayer and creating their own prayers. They unders</w:t>
            </w:r>
            <w:r>
              <w:t xml:space="preserve">tand why we pray and how prayer can be answered. </w:t>
            </w:r>
          </w:p>
        </w:tc>
      </w:tr>
      <w:tr w:rsidR="00A72139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pPr>
              <w:spacing w:after="280"/>
            </w:pPr>
            <w:r>
              <w:rPr>
                <w:color w:val="271E1A"/>
              </w:rPr>
              <w:t>To set aside daily time to worship as a school and class</w:t>
            </w:r>
          </w:p>
          <w:p w:rsidR="00A72139" w:rsidRDefault="00A72139">
            <w:pPr>
              <w:spacing w:before="280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rPr>
                <w:color w:val="271E1A"/>
              </w:rPr>
              <w:t>To use the spiritual classroom for modelling faith. Worship time will vary based on the ages of the children, but will typically include Bible study, discussion, prayer and singing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9C1B2B">
            <w:r>
              <w:t>Collective Worship team</w:t>
            </w:r>
            <w:bookmarkStart w:id="0" w:name="_GoBack"/>
            <w:bookmarkEnd w:id="0"/>
            <w:r w:rsidR="00CE1547">
              <w:t xml:space="preserve">, pupils, teachers 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pPr>
              <w:spacing w:after="280"/>
            </w:pPr>
            <w:r>
              <w:t>Prayer or reflection becomes a regular pa</w:t>
            </w:r>
            <w:r>
              <w:t>rt of school life.</w:t>
            </w:r>
          </w:p>
          <w:p w:rsidR="00A72139" w:rsidRDefault="00A72139">
            <w:pPr>
              <w:spacing w:before="280" w:after="280"/>
            </w:pPr>
          </w:p>
          <w:p w:rsidR="00A72139" w:rsidRDefault="00A72139">
            <w:pPr>
              <w:spacing w:before="280" w:after="280"/>
            </w:pPr>
          </w:p>
          <w:p w:rsidR="00A72139" w:rsidRDefault="00A72139">
            <w:pPr>
              <w:spacing w:before="280" w:after="280"/>
            </w:pPr>
          </w:p>
          <w:p w:rsidR="00A72139" w:rsidRDefault="00A72139">
            <w:pPr>
              <w:spacing w:before="280"/>
            </w:pPr>
          </w:p>
        </w:tc>
      </w:tr>
      <w:tr w:rsidR="00A72139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>To recognise prayer as a call to action</w:t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 xml:space="preserve">Guide our children to give thanks to God by living out our Christian Values and our vision 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pPr>
              <w:rPr>
                <w:highlight w:val="yellow"/>
              </w:rPr>
            </w:pPr>
            <w:r>
              <w:t xml:space="preserve">The school and local community </w:t>
            </w:r>
            <w:proofErr w:type="spellStart"/>
            <w:r>
              <w:t>inc</w:t>
            </w:r>
            <w:proofErr w:type="spellEnd"/>
            <w:r>
              <w:t xml:space="preserve"> parents, carers </w:t>
            </w:r>
            <w:proofErr w:type="spellStart"/>
            <w:r>
              <w:t>etc</w:t>
            </w:r>
            <w:proofErr w:type="spellEnd"/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>Children live out our Values: RE IN ACTION an</w:t>
            </w:r>
            <w:r>
              <w:t xml:space="preserve">d earn Dojo (Christian Values) points.  </w:t>
            </w:r>
          </w:p>
        </w:tc>
      </w:tr>
      <w:tr w:rsidR="00A72139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pPr>
              <w:spacing w:after="280"/>
            </w:pPr>
            <w:r>
              <w:t xml:space="preserve">To study Bible stories more regularly and deeply </w:t>
            </w:r>
          </w:p>
          <w:p w:rsidR="00A72139" w:rsidRDefault="00A72139">
            <w:pPr>
              <w:spacing w:before="280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rPr>
                <w:color w:val="271E1A"/>
              </w:rPr>
              <w:t>To be committed to teaching the children, in age-appropriate ways, the Bible in depth.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pPr>
              <w:spacing w:after="280"/>
            </w:pPr>
            <w:r>
              <w:t>Teachers in class.</w:t>
            </w:r>
          </w:p>
          <w:p w:rsidR="00A72139" w:rsidRDefault="00CE1547">
            <w:pPr>
              <w:spacing w:before="280"/>
              <w:rPr>
                <w:highlight w:val="yellow"/>
              </w:rPr>
            </w:pPr>
            <w:r>
              <w:t>All in Worship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bookmarkStart w:id="1" w:name="_heading=h.30j0zll" w:colFirst="0" w:colLast="0"/>
            <w:bookmarkEnd w:id="1"/>
            <w:r>
              <w:t>Children become more familiar with the transformational Gospel - able to recall stories and events. To see the Bible as a book to read for pleasure.</w:t>
            </w:r>
          </w:p>
        </w:tc>
      </w:tr>
      <w:tr w:rsidR="00A72139"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pPr>
              <w:spacing w:after="280"/>
            </w:pPr>
            <w:r>
              <w:lastRenderedPageBreak/>
              <w:t>To attend church as a meaningful part of our school life</w:t>
            </w:r>
          </w:p>
          <w:p w:rsidR="00A72139" w:rsidRDefault="00A72139">
            <w:pPr>
              <w:spacing w:before="280"/>
            </w:pP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>To plan in church attendance throughout  the yea</w:t>
            </w:r>
            <w:r>
              <w:t xml:space="preserve">r (R – </w:t>
            </w:r>
            <w:proofErr w:type="spellStart"/>
            <w:r>
              <w:t>Yr</w:t>
            </w:r>
            <w:proofErr w:type="spellEnd"/>
            <w:r>
              <w:t xml:space="preserve"> 6)</w:t>
            </w:r>
          </w:p>
        </w:tc>
        <w:tc>
          <w:tcPr>
            <w:tcW w:w="17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pPr>
              <w:rPr>
                <w:highlight w:val="yellow"/>
              </w:rPr>
            </w:pPr>
            <w:r>
              <w:t xml:space="preserve">The whole school work alongside St Andrew and St Patrick  </w:t>
            </w:r>
          </w:p>
        </w:tc>
        <w:tc>
          <w:tcPr>
            <w:tcW w:w="3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2139" w:rsidRDefault="00CE1547">
            <w:r>
              <w:t>Children and the wider community see a firm link between school and church – entwined in the services of each other.</w:t>
            </w:r>
          </w:p>
        </w:tc>
      </w:tr>
    </w:tbl>
    <w:p w:rsidR="00A72139" w:rsidRDefault="00A72139">
      <w:pPr>
        <w:shd w:val="clear" w:color="auto" w:fill="FFFFFF"/>
        <w:rPr>
          <w:b/>
          <w:color w:val="000000"/>
        </w:rPr>
      </w:pPr>
    </w:p>
    <w:p w:rsidR="00A72139" w:rsidRDefault="00A72139"/>
    <w:sectPr w:rsidR="00A72139" w:rsidSect="009C1B2B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hinThickSmallGap" w:sz="48" w:space="24" w:color="1F497D" w:themeColor="text2"/>
        <w:left w:val="thinThickSmallGap" w:sz="48" w:space="24" w:color="1F497D" w:themeColor="text2"/>
        <w:bottom w:val="thickThinSmallGap" w:sz="48" w:space="24" w:color="1F497D" w:themeColor="text2"/>
        <w:right w:val="thickThinSmallGap" w:sz="48" w:space="24" w:color="1F497D" w:themeColor="text2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1547" w:rsidRDefault="00CE1547">
      <w:r>
        <w:separator/>
      </w:r>
    </w:p>
  </w:endnote>
  <w:endnote w:type="continuationSeparator" w:id="0">
    <w:p w:rsidR="00CE1547" w:rsidRDefault="00CE15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139" w:rsidRDefault="00CE154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9C1B2B">
      <w:rPr>
        <w:color w:val="000000"/>
      </w:rPr>
      <w:fldChar w:fldCharType="separate"/>
    </w:r>
    <w:r w:rsidR="009C1B2B">
      <w:rPr>
        <w:noProof/>
        <w:color w:val="000000"/>
      </w:rPr>
      <w:t>1</w:t>
    </w:r>
    <w:r>
      <w:rPr>
        <w:color w:val="000000"/>
      </w:rPr>
      <w:fldChar w:fldCharType="end"/>
    </w:r>
  </w:p>
  <w:p w:rsidR="00A72139" w:rsidRDefault="00A7213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1547" w:rsidRDefault="00CE1547">
      <w:r>
        <w:separator/>
      </w:r>
    </w:p>
  </w:footnote>
  <w:footnote w:type="continuationSeparator" w:id="0">
    <w:p w:rsidR="00CE1547" w:rsidRDefault="00CE15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72139"/>
    <w:rsid w:val="009C1B2B"/>
    <w:rsid w:val="00A72139"/>
    <w:rsid w:val="00CE1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mic Sans MS" w:eastAsia="Comic Sans MS" w:hAnsi="Comic Sans MS" w:cs="Comic Sans MS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A23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87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75E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35AE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854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5A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9F62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62F8"/>
    <w:rPr>
      <w:rFonts w:ascii="Comic Sans MS" w:hAnsi="Comic Sans MS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2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2F8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rsid w:val="009A26A6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F733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mic Sans MS" w:eastAsia="Comic Sans MS" w:hAnsi="Comic Sans MS" w:cs="Comic Sans MS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A23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875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875E4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D35AE0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854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A5A1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nhideWhenUsed/>
    <w:rsid w:val="009F62F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F62F8"/>
    <w:rPr>
      <w:rFonts w:ascii="Comic Sans MS" w:hAnsi="Comic Sans MS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F62F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62F8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rsid w:val="009A26A6"/>
    <w:rPr>
      <w:i/>
      <w:iCs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F733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SuVggPrHgxPe7C7zLinUrdGW8w==">AMUW2mVvrB2Nfs6sBxrwIvg9xbtcW12WODCaTkA9mmz+ItknCzHkjpalmEpSIjRlM11ONIH1SqvR7kM1yiPpXxiThqeE8oqCW1iLJ344z1fUwcR5cSVDiLyMf5syw8TUydAu4F80MIdF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FOX</cp:lastModifiedBy>
  <cp:revision>2</cp:revision>
  <dcterms:created xsi:type="dcterms:W3CDTF">2025-02-06T14:00:00Z</dcterms:created>
  <dcterms:modified xsi:type="dcterms:W3CDTF">2025-02-06T14:00:00Z</dcterms:modified>
</cp:coreProperties>
</file>